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AA" w:rsidRPr="00CE60AA" w:rsidRDefault="00CE60AA" w:rsidP="00CE60AA">
      <w:pPr>
        <w:pStyle w:val="2"/>
        <w:spacing w:before="0" w:after="0" w:line="560" w:lineRule="exact"/>
        <w:rPr>
          <w:rFonts w:ascii="仿宋_GB2312" w:eastAsia="仿宋_GB2312" w:hAnsi="仿宋_GB2312" w:cs="仿宋_GB2312"/>
          <w:b w:val="0"/>
          <w:bCs w:val="0"/>
        </w:rPr>
      </w:pPr>
      <w:r w:rsidRPr="00CE60AA">
        <w:rPr>
          <w:rFonts w:ascii="仿宋_GB2312" w:eastAsia="仿宋_GB2312" w:hAnsi="仿宋_GB2312" w:cs="仿宋_GB2312" w:hint="eastAsia"/>
          <w:b w:val="0"/>
          <w:bCs w:val="0"/>
        </w:rPr>
        <w:t>附件</w:t>
      </w:r>
      <w:bookmarkStart w:id="0" w:name="_GoBack"/>
      <w:bookmarkEnd w:id="0"/>
    </w:p>
    <w:p w:rsidR="004E762D" w:rsidRDefault="00023938">
      <w:pPr>
        <w:pStyle w:val="2"/>
        <w:spacing w:before="0" w:after="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供应商报价单</w:t>
      </w:r>
    </w:p>
    <w:p w:rsidR="004E762D" w:rsidRDefault="004E762D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E762D" w:rsidRDefault="00023938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报价单位（盖章）：</w:t>
      </w:r>
    </w:p>
    <w:p w:rsidR="004E762D" w:rsidRDefault="00023938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法定代表人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授权代表人（签字）：</w:t>
      </w:r>
    </w:p>
    <w:p w:rsidR="004E762D" w:rsidRDefault="00023938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联系电话：</w:t>
      </w:r>
    </w:p>
    <w:p w:rsidR="004E762D" w:rsidRDefault="00023938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一、报价单位基本信息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3"/>
        <w:gridCol w:w="4273"/>
      </w:tblGrid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500" w:firstLine="1600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项目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600" w:firstLine="1920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内容</w:t>
            </w: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单位地址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维修资质等级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联系人及电话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E762D"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023938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服务场所地址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E762D" w:rsidRDefault="004E762D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二、服务承诺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本单位承诺所提供的维修配件均为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原厂正品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正品配件</w:t>
      </w:r>
      <w:r>
        <w:rPr>
          <w:rFonts w:ascii="仿宋_GB2312" w:eastAsia="仿宋_GB2312" w:hAnsi="仿宋_GB2312" w:cs="仿宋_GB2312" w:hint="eastAsia"/>
          <w:sz w:val="32"/>
          <w:szCs w:val="32"/>
        </w:rPr>
        <w:t>，质量符合国家相关标准，不使用假冒伪劣、翻新、三无产品。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承诺维修保养工期合理，紧急维修、救援响应及时，市区</w:t>
      </w:r>
      <w:r>
        <w:rPr>
          <w:rFonts w:ascii="仿宋_GB2312" w:eastAsia="仿宋_GB2312" w:hAnsi="仿宋_GB2312" w:cs="仿宋_GB2312" w:hint="eastAsia"/>
          <w:sz w:val="32"/>
          <w:szCs w:val="32"/>
        </w:rPr>
        <w:t>四环</w:t>
      </w:r>
      <w:r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到达现场。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承诺提供质保服务，维修项目质保期不低于国家规定标准。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本报价为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包干总价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综合单价</w:t>
      </w:r>
      <w:r>
        <w:rPr>
          <w:rFonts w:ascii="仿宋_GB2312" w:eastAsia="仿宋_GB2312" w:hAnsi="仿宋_GB2312" w:cs="仿宋_GB2312" w:hint="eastAsia"/>
          <w:sz w:val="32"/>
          <w:szCs w:val="32"/>
        </w:rPr>
        <w:t>，包含人工费、材料费、工时费、救援费、税费等全部费用，无额外加价。</w:t>
      </w:r>
    </w:p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三、车辆基础保养报价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1"/>
        <w:gridCol w:w="1669"/>
        <w:gridCol w:w="889"/>
        <w:gridCol w:w="889"/>
        <w:gridCol w:w="1824"/>
        <w:gridCol w:w="890"/>
      </w:tblGrid>
      <w:tr w:rsidR="004E762D">
        <w:trPr>
          <w:tblHeader/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保养项目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规格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/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备注</w:t>
            </w: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全合成机油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升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半合成机油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升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机油滤芯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空气滤芯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空调滤芯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汽油滤芯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防冻液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瓶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刹车油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瓶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变速箱油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升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30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工时费（常规保养）</w:t>
            </w:r>
          </w:p>
        </w:tc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次</w:t>
            </w:r>
          </w:p>
        </w:tc>
        <w:tc>
          <w:tcPr>
            <w:tcW w:w="1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楷体" w:eastAsia="楷体" w:hAnsi="楷体" w:cs="楷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四、小修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/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易损件更换报价</w:t>
      </w:r>
      <w:r>
        <w:rPr>
          <w:rFonts w:ascii="楷体" w:eastAsia="楷体" w:hAnsi="楷体" w:cs="楷体" w:hint="eastAsia"/>
          <w:b w:val="0"/>
          <w:bCs w:val="0"/>
          <w:sz w:val="28"/>
          <w:szCs w:val="28"/>
        </w:rPr>
        <w:t>（包括但不限于）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874"/>
        <w:gridCol w:w="1582"/>
        <w:gridCol w:w="1582"/>
        <w:gridCol w:w="1447"/>
        <w:gridCol w:w="1194"/>
      </w:tblGrid>
      <w:tr w:rsidR="004E762D">
        <w:trPr>
          <w:tblHeader/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维修项目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材料费</w:t>
            </w:r>
          </w:p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（元）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工时费</w:t>
            </w:r>
          </w:p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（元）</w:t>
            </w: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合计</w:t>
            </w:r>
          </w:p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（元）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质保期</w:t>
            </w: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更换刹车片（前）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更换刹车片（后）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更换刹车盘（前）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更换刹车盘（后）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更换轮胎（动平衡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安装）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条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四轮定位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次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电瓶更换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块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火花塞更换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灯光维修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更换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次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762D">
        <w:trPr>
          <w:jc w:val="center"/>
        </w:trPr>
        <w:tc>
          <w:tcPr>
            <w:tcW w:w="25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小钣金喷漆</w:t>
            </w:r>
          </w:p>
        </w:tc>
        <w:tc>
          <w:tcPr>
            <w:tcW w:w="8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E762D" w:rsidRDefault="004E762D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</w:p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楷体" w:eastAsia="楷体" w:hAnsi="楷体" w:cs="楷体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lastRenderedPageBreak/>
        <w:t>五、车辆救援服务报价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1754"/>
        <w:gridCol w:w="2126"/>
        <w:gridCol w:w="2126"/>
      </w:tblGrid>
      <w:tr w:rsidR="004E762D">
        <w:trPr>
          <w:tblHeader/>
          <w:jc w:val="center"/>
        </w:trPr>
        <w:tc>
          <w:tcPr>
            <w:tcW w:w="3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服务项目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服务范围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单价（元）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备注</w:t>
            </w:r>
          </w:p>
        </w:tc>
      </w:tr>
      <w:tr w:rsidR="004E762D">
        <w:trPr>
          <w:jc w:val="center"/>
        </w:trPr>
        <w:tc>
          <w:tcPr>
            <w:tcW w:w="3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道路救援（搭电）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市区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E762D">
        <w:trPr>
          <w:jc w:val="center"/>
        </w:trPr>
        <w:tc>
          <w:tcPr>
            <w:tcW w:w="3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道路救援（换胎）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市区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E762D">
        <w:trPr>
          <w:jc w:val="center"/>
        </w:trPr>
        <w:tc>
          <w:tcPr>
            <w:tcW w:w="3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应急送油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市区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非必选</w:t>
            </w:r>
          </w:p>
        </w:tc>
      </w:tr>
      <w:tr w:rsidR="004E762D">
        <w:trPr>
          <w:jc w:val="center"/>
        </w:trPr>
        <w:tc>
          <w:tcPr>
            <w:tcW w:w="3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拖车服务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市区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公里数另计</w:t>
            </w:r>
          </w:p>
        </w:tc>
      </w:tr>
    </w:tbl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六、套餐报价（可选）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524"/>
        <w:gridCol w:w="1524"/>
        <w:gridCol w:w="2496"/>
        <w:gridCol w:w="1524"/>
      </w:tblGrid>
      <w:tr w:rsidR="004E762D">
        <w:trPr>
          <w:tblHeader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套餐名称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包含项目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服务周期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套餐价格（元）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适用车型</w:t>
            </w:r>
          </w:p>
        </w:tc>
      </w:tr>
      <w:tr w:rsidR="004E762D">
        <w:trPr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基础保养套餐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  <w:tr w:rsidR="004E762D">
        <w:trPr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023938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全面养护套餐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楷体" w:eastAsia="楷体" w:hAnsi="楷体" w:cs="楷体"/>
                <w:sz w:val="30"/>
                <w:szCs w:val="3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E762D" w:rsidRDefault="004E762D">
            <w:pPr>
              <w:pStyle w:val="Style13"/>
              <w:snapToGrid w:val="0"/>
              <w:spacing w:before="0" w:after="0" w:line="240" w:lineRule="auto"/>
              <w:jc w:val="right"/>
              <w:rPr>
                <w:rFonts w:ascii="楷体" w:eastAsia="楷体" w:hAnsi="楷体" w:cs="楷体"/>
                <w:sz w:val="30"/>
                <w:szCs w:val="30"/>
              </w:rPr>
            </w:pPr>
          </w:p>
        </w:tc>
      </w:tr>
    </w:tbl>
    <w:p w:rsidR="004E762D" w:rsidRDefault="00023938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七、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结算方式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及其他说明</w:t>
      </w:r>
    </w:p>
    <w:p w:rsidR="004E762D" w:rsidRDefault="00023938">
      <w:pPr>
        <w:pStyle w:val="Style13"/>
        <w:spacing w:before="0" w:after="0" w:line="560" w:lineRule="exact"/>
        <w:ind w:firstLineChars="200" w:firstLine="4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结算方式：□按月结算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□按季度结算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□凭票据实报销</w:t>
      </w:r>
    </w:p>
    <w:p w:rsidR="004E762D" w:rsidRDefault="00023938">
      <w:pPr>
        <w:pStyle w:val="Style13"/>
        <w:spacing w:before="0" w:after="0" w:line="560" w:lineRule="exact"/>
        <w:ind w:firstLineChars="200" w:firstLine="4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其他优惠及服务说明：</w:t>
      </w:r>
    </w:p>
    <w:p w:rsidR="004E762D" w:rsidRDefault="004E762D">
      <w:pPr>
        <w:pBdr>
          <w:bottom w:val="single" w:sz="6" w:space="1" w:color="auto"/>
        </w:pBd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E762D" w:rsidRDefault="004E762D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E762D" w:rsidRDefault="00023938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我单位承诺：以上报价真实有效，响应询价文件全部要求，若中标将严格履约。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报价单位（盖章）：</w:t>
      </w:r>
    </w:p>
    <w:p w:rsidR="004E762D" w:rsidRDefault="00023938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4E762D" w:rsidRDefault="004E762D">
      <w:pPr>
        <w:pStyle w:val="Style13"/>
        <w:spacing w:before="0" w:after="0"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E762D" w:rsidRDefault="00023938">
      <w:pPr>
        <w:pStyle w:val="Style13"/>
        <w:spacing w:before="0" w:after="0" w:line="560" w:lineRule="exact"/>
        <w:ind w:firstLineChars="1800" w:firstLine="57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E762D" w:rsidRDefault="004E762D"/>
    <w:sectPr w:rsidR="004E76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38" w:rsidRDefault="00023938">
      <w:r>
        <w:separator/>
      </w:r>
    </w:p>
  </w:endnote>
  <w:endnote w:type="continuationSeparator" w:id="0">
    <w:p w:rsidR="00023938" w:rsidRDefault="000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62D" w:rsidRDefault="000239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762D" w:rsidRDefault="00023938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E60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E762D" w:rsidRDefault="00023938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E60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38" w:rsidRDefault="00023938">
      <w:r>
        <w:separator/>
      </w:r>
    </w:p>
  </w:footnote>
  <w:footnote w:type="continuationSeparator" w:id="0">
    <w:p w:rsidR="00023938" w:rsidRDefault="0002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2D"/>
    <w:rsid w:val="00023938"/>
    <w:rsid w:val="004E762D"/>
    <w:rsid w:val="00CE60AA"/>
    <w:rsid w:val="58977B6F"/>
    <w:rsid w:val="67E7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A42EC"/>
  <w15:docId w15:val="{99D7EC18-24C7-4B8C-B3F8-F409CA6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丁方</cp:lastModifiedBy>
  <cp:revision>2</cp:revision>
  <dcterms:created xsi:type="dcterms:W3CDTF">2026-03-24T02:27:00Z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eyJoZGlkIjoiMDVhMDljZGU4NzZlOWIwZmQzNGEzZGJkMGJhYWY3YTUiLCJ1c2VySWQiOiIxMTU2OTE0MTE5In0=</vt:lpwstr>
  </property>
  <property fmtid="{D5CDD505-2E9C-101B-9397-08002B2CF9AE}" pid="4" name="ICV">
    <vt:lpwstr>5926578F2DE54DEEA5B6A446D7EE5DFC_12</vt:lpwstr>
  </property>
</Properties>
</file>